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中国法学会法学教育研究会诊所法律教育专业委员会</w:t>
      </w:r>
    </w:p>
    <w:p>
      <w:pPr>
        <w:jc w:val="center"/>
        <w:rPr>
          <w:rFonts w:hint="eastAsia"/>
          <w:b/>
          <w:bCs/>
          <w:sz w:val="32"/>
          <w:szCs w:val="32"/>
        </w:rPr>
      </w:pPr>
      <w:r>
        <w:rPr>
          <w:rFonts w:hint="eastAsia"/>
          <w:b/>
          <w:bCs/>
          <w:sz w:val="32"/>
          <w:szCs w:val="32"/>
        </w:rPr>
        <w:t>议事规则</w:t>
      </w:r>
    </w:p>
    <w:p>
      <w:pPr>
        <w:jc w:val="center"/>
        <w:rPr>
          <w:rFonts w:hint="eastAsia"/>
        </w:rPr>
      </w:pPr>
      <w:r>
        <w:rPr>
          <w:rFonts w:hint="eastAsia"/>
        </w:rPr>
        <w:t>（2007年11月25日第四届诊所法律教育专业委员会常务委员会通过）</w:t>
      </w:r>
    </w:p>
    <w:p>
      <w:pPr>
        <w:jc w:val="cente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中国法学会法学教育研究会诊所法律教育专业委员会作为中国法学会法学教育研究会的所属学术研究和工作机构，在中国法学会法学教育研究会的领导下，本会按照自身的特点依法开展诊所法律教育的教学研究和交流活动。为更好的贯彻宗旨，现根据《中国法学会法学教育研究会章程》，制定本议事规则。</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第一章 总则</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第一条  诊所法律教育专业委员会（The Committee of Chinese Clinical Legal Educators ）（以下称本会）是全国诊所法律教育工作者、诊所法律教育管理工作者等自愿参加的非盈利性的学术团体，是中国法学会法学教育研究会的重要组成部分，是从事诊所法律教育教学实践与理论研究的学术性组织。诊所教育是法学教育的新型教育模式和法学教育内容的组成部分，诊所教育立足以学生接触和承办真实案件的教学途径，运用互动式的教学方法，探索培养合格的法律人才的创新之路。</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第二条 本会的宗旨是团结和组织全国从事诊所法律教育工作者、管理者及其他有识之士开展诊所法律教育的理论与实践的研究，开展国内外诊所法律教育的交流与合作，推进诊所法律教育事业的普及、推广、繁荣和发展。</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第三条 本会设委员代表大会和常务委员会。常务委员会由有资格推荐常委代表的委员单位依照民主程序推选后，报中国法学教育研究会批准后产生。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第四条 本会的常设工作机构为秘书处，秘书处设在本会主任/副主任的所在城市并独立于各大学的诊所教育单位。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第五条 本会委员以单位委员为主，在中国开展诊所法律教育，开设诊所课程的各高等院校，愿意遵守本会议事规则的，可以书面形式申请入会。入会申请向本会秘书处递交，由秘书处交本会常务委员会，经其审核后准许入会。单位委员入会须提交入会单位的入会函件，并加盖公章。 委员入会自愿，退会自由。</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第六条   委员单位的权利</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委员单位的权利有：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（一）对应当由委员代表大会通过事项的表决权；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（二）有监督本会各项工作的权利；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（三）有优先参与本会工作与活动的权利；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（四）有优惠或免费取得本会有关学术资料的权利。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第七条  委员单位的义务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（一）遵守本会议事规则，执行本会决议，完成本会决定由委员完成的工作；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（二）自觉维护本会的合法权益和整体社会形象；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（三）积极参加本会组织的各项活动。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第八条 本会的任务主要有：</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（一） 组织委员学习国家有关的法律、法规和方针政策，不断提高业务素质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（二）组织委员积极开展诊所教育的教学活动、交流活动以及理论研讨活动，及时总结诊所法律教育的理论研究与教学实践的经验。</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（三）组织委员研究诊所法律教育在实践中出现的新情况、新问题，推动法学教育教学方法的改革。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（四）加强信息的交流与传播，向委员提供国内外诊所法律教育的发展动态，编辑出版会刊和有关的信息资料。</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（五） 积极开展诊所法律教育的国际交流与合作；积极开展诊所法律教育的校际交流与合作。</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（六）  反映委员的意见和要求，维护委员的合法权益。</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（七） 进行诊所法律教育的教学科研工作；研讨、决策与诊所法律教育发展相关的重大事项。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（八）办理教育部、司法部等相关部门委托的事项。</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第二章  组织机构及议事规则</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第八条 委员代表大会暨年会每年召开一次，其主要任务是交流诊所教育的经验、探讨诊所教育中的理论和实践的新问题。委员代表大会职权主要有：</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（一）听取和审议常委会工作报告；</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（二）配合执行诊所年度工作计划；</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（三）对常委会工作进行监督；</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（四）具备资格的委员单位可以推选常委会成员；</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（五）执行中国法学教育研究会和常务委员会的其他决定。</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第九条 常务委员会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本会常务委员会的委员由高等院校中具有扎实的诊所法律教育理论基础或有丰富的诊所法律教育实践经验的诊所法律教育工作者，经民主推选程序，并报中国法学教育研究会批准产生。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常委产生的具体程序是：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1、由具备推选资格的委员单位推荐本单位的一位从事诊所教育的教师为常委的候选人；符合下列条件的委员单位具备推选资格：</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（1）连续开设诊所课5年以上（已经实际开展诊所学生对外承担具体案件办理事务）；</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（2）连续5年向诊所法律教育专业委员会反馈诊所教育信息表；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（3）诊所课程已经列入所在学校的教学计划。</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2、各具备资格的委员单位推荐的候选人名单汇总之后报中国法律教育研究会进行初步审查，确定最终候选人名单；</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3、由秘书处将最终候选人名单发给所有委员单位，在中国法学教育研究会的监督指导下，进行投票选举。如果投票不在委员大会会议期间，可通过邮件方式进行通讯选举。</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4、在法学教育研究会的监督指导下，实行等额选举。</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5、经具备推选资格的委员单位过半数通过后，报中国法学教育研究会批准后即成为常委。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第十条  常务委员的权利和义务</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（一） 享有对应由常务委员会决定的本会事项的表决权；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（二）执行委员代表大会的决议；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（三）选举和罢免主任、副主任；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（四）决定本会设立的办事机构、各专业机构的事项；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（五）制定和执行本会的年度工作计划；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（六）决定本会所有经费使用的年度计划的预算和决算，监督本会的财务收支和使用情况；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（七）领导本会各机构开展工作；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（八）参加制定、修改和通过本议事规则；</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（九） 按时参加常务委员会工作会议，确有正当原因不能参加的影响委员会提交书面说明；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（十）决定本会其他的重大工作事项。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常务委员任期三年。常务委员自愿退出专业委员会时，须书面报告本会常务委员会。在任职期间，无故不能参加常务委员会议超过三次的，丧失常务委员资格；常务委员空缺时，由具备推选资格的委员单位及时补充推选，依照民主程序产生新的常务委员。</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第十一条  经有1/2以上的常务委员出席方能召开常务委员会会议，常务委员会的决议须经过到会单位委员2/3以上表决通过方能生效。常务委员会至少一年召开一次会议；在特殊情况下，可采用通讯或电话会议的形式召开。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第十二条 常委会组织机构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常委会设主任一名。主任由常务委员会全体委员选举产生，并报中国法学教育研究会批准。主任每届任期三年。主任主持本会的日常事务，领导秘书处的工作，并负责协调各校的诊所教育的有关工作，对本会工作全面负责。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本会根据工作需要设立副主任若干名。副主任由常务委员会全体委员选举产生每届任期三年。副主任的工作职责由常务委员会讨论决定，并向所有委员单位公布。副主任协助主任完成本会的各项工作。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第十三条  本会下设秘书处。秘书处设秘书长一名，副秘书长一至二名。秘书长由主任提名，由常务委员会确定，由主任聘任。秘书长任期三年，可以连任；秘书长受主任、副主任的领导，直接负责本会秘书处的常务工作，并对常务委员会和主任负责。秘书长可以从非常务委员中聘任。 副秘书长由秘书长提名，报主任批准，由常务委员会确定，由主任聘任，副秘书长任期三年，可以连任，配合协助秘书长完成秘书处常务工作，并对秘书长负责。</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第十四条：秘书处负责下列工作事项：项目资金管理、业务指导、学术刊物、公共关系、教育交流考评。具体职责如下：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（一）项目资金管理：主要负责管理诊所项目资金的筹措，提出年度预算、分配、使用的计划，报常务委员会决定。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依据财务透明、公开的原则，秘书长在年度常务委员会会议上向本会作财务预算计划报告和财务经费使用情况报告，接受本会常务委员会的监督和审核。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（二）业务指导的落实：在常务委员会的决议下，引导诊所法律教育的发展方向，协调各校各具特色的诊所教育模式的平衡发展，组织诊所教师的交流与培训。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（三）学术刊物：负责本会学术资料的汇集、整理、编辑、出版等工作。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（四）公共关系：负责本会的宣传工作，以及具体落实本会与其他组织和社会各界的广泛交流和联系。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（五）交流与考评：负责国内外不同诊所之间的学术交流与信息沟通；负责考评各校的诊所法律教育发展情况的具体组织事项。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秘书处在秘书长的领导下开展工作，负责督促协调各项工作；并负责筹备委员大会以及常务委员会会议。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秘书处对上述各项工作的开展情况，须向常务委员会提交工作报告。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第十五条  本会在常务委员会下设顾问委员会，顾问委员会的成员应是关心或从事中国诊所法律教育工作的国内外知名专家、学者以及有关方面的领导。顾问委员会成员由常务委员会聘请。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第三章    经  费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第十六条  本会的经费来源，包括国内外的资助款项和其他来源的款项。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第十七条  本会经费的使用由常务委员会的年度预算决议决定，秘书处在常务委员会的决议范围内，根据特定的项目和用途落实经费的具体使用，并须在年度末向分管财务的主任、副主任出面报告经费使用的情况和结余，由主任、副主任向常务委员正式报告并由其做出经费使用的决算报告。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第十八条  本会经费的日常管理工作由本会秘书长承担，日常经费收支由主任审批。日常经费开支包括：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（一）秘书处工作人员的工资；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（二）秘书处的办公经费； </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（三）秘书处承担各项工作所需经费支出等。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本会主任对超出日常经费预算10%以上的经费开支，需报请常务委员会会议讨论决定。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本会的财务年度预算、经费的支出和管理情况须在常务委员会的会议上讨论决定。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第十九条  对各校诊所经费的具体资助，应当根据本会的相关规则办理。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第四章        附   则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rPr>
        <w:t xml:space="preserve">      第二十条    本议事规则自通过并报中国法学教育研究会备案之日起生效。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pPr>
      <w:r>
        <w:rPr>
          <w:rFonts w:hint="eastAsia"/>
        </w:rPr>
        <w:t xml:space="preserve">      第二十一条    本议事规则由本会常务委员会解释。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658A7"/>
    <w:rsid w:val="0AA612F3"/>
    <w:rsid w:val="0D7658A7"/>
    <w:rsid w:val="21A22D64"/>
    <w:rsid w:val="27220E5A"/>
    <w:rsid w:val="6A5B4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2018-02-27T09:50:00Z</dcterms:created>
  <dc:creator>lenovo</dc:creator>
  <cp:lastModifiedBy>lzh</cp:lastModifiedBy>
  <dcterms:modified xsi:type="dcterms:W3CDTF">2022-04-02T03:40:09Z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